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95"/>
        <w:gridCol w:w="4776"/>
      </w:tblGrid>
      <w:tr w:rsidR="003B2B57" w:rsidRPr="00B476B0" w:rsidTr="000C2710">
        <w:tc>
          <w:tcPr>
            <w:tcW w:w="9571" w:type="dxa"/>
            <w:gridSpan w:val="2"/>
          </w:tcPr>
          <w:p w:rsidR="00B476B0" w:rsidRDefault="00B476B0" w:rsidP="00B476B0">
            <w:pPr>
              <w:tabs>
                <w:tab w:val="left" w:pos="945"/>
                <w:tab w:val="center" w:pos="467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                             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 </w:t>
            </w:r>
          </w:p>
          <w:p w:rsidR="00B476B0" w:rsidRDefault="00B476B0" w:rsidP="00B476B0">
            <w:pPr>
              <w:tabs>
                <w:tab w:val="left" w:pos="945"/>
                <w:tab w:val="center" w:pos="4677"/>
              </w:tabs>
              <w:rPr>
                <w:b/>
                <w:sz w:val="28"/>
                <w:szCs w:val="28"/>
              </w:rPr>
            </w:pPr>
          </w:p>
          <w:p w:rsidR="003B2B57" w:rsidRPr="00B476B0" w:rsidRDefault="00B476B0" w:rsidP="00B476B0">
            <w:pPr>
              <w:tabs>
                <w:tab w:val="left" w:pos="945"/>
                <w:tab w:val="center" w:pos="467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3B2B57" w:rsidRPr="00B476B0">
              <w:rPr>
                <w:b/>
                <w:sz w:val="28"/>
                <w:szCs w:val="28"/>
              </w:rPr>
              <w:t>Администрация городского поселения «Забайкальское»</w:t>
            </w:r>
          </w:p>
          <w:p w:rsidR="003B2B57" w:rsidRPr="00B476B0" w:rsidRDefault="003B2B57" w:rsidP="000C2710">
            <w:pPr>
              <w:jc w:val="center"/>
              <w:rPr>
                <w:b/>
                <w:sz w:val="28"/>
                <w:szCs w:val="28"/>
              </w:rPr>
            </w:pPr>
            <w:r w:rsidRPr="00B476B0">
              <w:rPr>
                <w:b/>
                <w:sz w:val="28"/>
                <w:szCs w:val="28"/>
              </w:rPr>
              <w:t>Муниципального района «Забайкальский район»</w:t>
            </w:r>
          </w:p>
        </w:tc>
      </w:tr>
      <w:tr w:rsidR="003B2B57" w:rsidRPr="00B476B0" w:rsidTr="000C2710">
        <w:tc>
          <w:tcPr>
            <w:tcW w:w="9571" w:type="dxa"/>
            <w:gridSpan w:val="2"/>
          </w:tcPr>
          <w:p w:rsidR="003B2B57" w:rsidRPr="00B476B0" w:rsidRDefault="003B2B57" w:rsidP="000C2710">
            <w:pPr>
              <w:jc w:val="center"/>
              <w:rPr>
                <w:b/>
                <w:sz w:val="28"/>
                <w:szCs w:val="28"/>
              </w:rPr>
            </w:pPr>
          </w:p>
          <w:p w:rsidR="003B2B57" w:rsidRPr="00B476B0" w:rsidRDefault="003B2B57" w:rsidP="000C2710">
            <w:pPr>
              <w:jc w:val="center"/>
              <w:rPr>
                <w:b/>
                <w:sz w:val="28"/>
                <w:szCs w:val="28"/>
              </w:rPr>
            </w:pPr>
          </w:p>
          <w:p w:rsidR="003B2B57" w:rsidRPr="00B476B0" w:rsidRDefault="003B2B57" w:rsidP="000C2710">
            <w:pPr>
              <w:jc w:val="center"/>
              <w:rPr>
                <w:b/>
                <w:sz w:val="28"/>
                <w:szCs w:val="28"/>
              </w:rPr>
            </w:pPr>
          </w:p>
          <w:p w:rsidR="003B2B57" w:rsidRPr="00B476B0" w:rsidRDefault="003B2B57" w:rsidP="00720AF2">
            <w:pPr>
              <w:jc w:val="center"/>
              <w:rPr>
                <w:b/>
                <w:sz w:val="28"/>
                <w:szCs w:val="28"/>
              </w:rPr>
            </w:pPr>
            <w:r w:rsidRPr="00B476B0">
              <w:rPr>
                <w:b/>
                <w:sz w:val="28"/>
                <w:szCs w:val="28"/>
              </w:rPr>
              <w:t>П</w:t>
            </w:r>
            <w:r w:rsidR="00720AF2">
              <w:rPr>
                <w:b/>
                <w:sz w:val="28"/>
                <w:szCs w:val="28"/>
              </w:rPr>
              <w:t>ОСТАНОВЛЕНИЕ</w:t>
            </w:r>
          </w:p>
        </w:tc>
      </w:tr>
      <w:tr w:rsidR="003B2B57" w:rsidRPr="00B476B0" w:rsidTr="000C2710">
        <w:tc>
          <w:tcPr>
            <w:tcW w:w="4795" w:type="dxa"/>
          </w:tcPr>
          <w:p w:rsidR="003B2B57" w:rsidRPr="00B476B0" w:rsidRDefault="003B2B57" w:rsidP="000C2710">
            <w:pPr>
              <w:rPr>
                <w:b/>
                <w:sz w:val="28"/>
                <w:szCs w:val="28"/>
              </w:rPr>
            </w:pPr>
          </w:p>
          <w:p w:rsidR="003B2B57" w:rsidRPr="00B476B0" w:rsidRDefault="003B2B57" w:rsidP="00B476B0">
            <w:pPr>
              <w:rPr>
                <w:b/>
                <w:sz w:val="28"/>
                <w:szCs w:val="28"/>
              </w:rPr>
            </w:pPr>
            <w:r w:rsidRPr="00B476B0">
              <w:rPr>
                <w:b/>
                <w:sz w:val="28"/>
                <w:szCs w:val="28"/>
              </w:rPr>
              <w:t>26 апреля 202</w:t>
            </w:r>
            <w:r w:rsidR="00B476B0">
              <w:rPr>
                <w:b/>
                <w:sz w:val="28"/>
                <w:szCs w:val="28"/>
              </w:rPr>
              <w:t>3 год</w:t>
            </w:r>
          </w:p>
        </w:tc>
        <w:tc>
          <w:tcPr>
            <w:tcW w:w="4776" w:type="dxa"/>
          </w:tcPr>
          <w:p w:rsidR="003B2B57" w:rsidRPr="00B476B0" w:rsidRDefault="003B2B57" w:rsidP="000C2710">
            <w:pPr>
              <w:jc w:val="right"/>
              <w:rPr>
                <w:b/>
                <w:sz w:val="28"/>
                <w:szCs w:val="28"/>
              </w:rPr>
            </w:pPr>
          </w:p>
          <w:p w:rsidR="003B2B57" w:rsidRPr="00B476B0" w:rsidRDefault="003B2B57" w:rsidP="003B2B57">
            <w:pPr>
              <w:rPr>
                <w:b/>
                <w:sz w:val="28"/>
                <w:szCs w:val="28"/>
              </w:rPr>
            </w:pPr>
            <w:r w:rsidRPr="00B476B0">
              <w:rPr>
                <w:b/>
                <w:sz w:val="28"/>
                <w:szCs w:val="28"/>
              </w:rPr>
              <w:t xml:space="preserve">                                                    </w:t>
            </w:r>
            <w:r w:rsidR="00B476B0">
              <w:rPr>
                <w:b/>
                <w:sz w:val="28"/>
                <w:szCs w:val="28"/>
              </w:rPr>
              <w:t xml:space="preserve">№ </w:t>
            </w:r>
            <w:r w:rsidR="00F73079">
              <w:rPr>
                <w:b/>
                <w:sz w:val="28"/>
                <w:szCs w:val="28"/>
              </w:rPr>
              <w:t xml:space="preserve"> 344</w:t>
            </w:r>
          </w:p>
          <w:p w:rsidR="003B2B57" w:rsidRPr="00B476B0" w:rsidRDefault="003B2B57" w:rsidP="000C2710">
            <w:pPr>
              <w:rPr>
                <w:b/>
                <w:sz w:val="28"/>
                <w:szCs w:val="28"/>
              </w:rPr>
            </w:pPr>
          </w:p>
          <w:p w:rsidR="003B2B57" w:rsidRPr="00B476B0" w:rsidRDefault="003B2B57" w:rsidP="000C2710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3B2B57" w:rsidRPr="00B476B0" w:rsidTr="000C2710">
        <w:tc>
          <w:tcPr>
            <w:tcW w:w="9571" w:type="dxa"/>
            <w:gridSpan w:val="2"/>
          </w:tcPr>
          <w:p w:rsidR="003B2B57" w:rsidRPr="00B476B0" w:rsidRDefault="003B2B57" w:rsidP="000C27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476B0">
              <w:rPr>
                <w:b/>
                <w:sz w:val="28"/>
                <w:szCs w:val="28"/>
              </w:rPr>
              <w:t>пгт</w:t>
            </w:r>
            <w:proofErr w:type="spellEnd"/>
            <w:r w:rsidRPr="00B476B0">
              <w:rPr>
                <w:b/>
                <w:sz w:val="28"/>
                <w:szCs w:val="28"/>
              </w:rPr>
              <w:t>. Забайкальск</w:t>
            </w:r>
          </w:p>
        </w:tc>
      </w:tr>
      <w:tr w:rsidR="003B2B57" w:rsidRPr="00B476B0" w:rsidTr="000C2710">
        <w:tc>
          <w:tcPr>
            <w:tcW w:w="9571" w:type="dxa"/>
            <w:gridSpan w:val="2"/>
          </w:tcPr>
          <w:p w:rsidR="003B2B57" w:rsidRPr="00B476B0" w:rsidRDefault="003B2B57" w:rsidP="000C2710">
            <w:pPr>
              <w:jc w:val="center"/>
              <w:rPr>
                <w:b/>
                <w:sz w:val="28"/>
                <w:szCs w:val="28"/>
              </w:rPr>
            </w:pPr>
          </w:p>
          <w:p w:rsidR="003B2B57" w:rsidRPr="00B476B0" w:rsidRDefault="003B2B57" w:rsidP="000C2710">
            <w:pPr>
              <w:jc w:val="center"/>
              <w:rPr>
                <w:b/>
                <w:sz w:val="28"/>
                <w:szCs w:val="28"/>
              </w:rPr>
            </w:pPr>
            <w:r w:rsidRPr="00B476B0">
              <w:rPr>
                <w:b/>
                <w:sz w:val="28"/>
                <w:szCs w:val="28"/>
              </w:rPr>
              <w:t>О признании утратившим силу Постановление № 587 от 30.04.2013 г. «Об организации сбора и хранения отработанных энергосберегающих ртутьсодержащих ламп на территории  городского поселения «Забайкальское»»</w:t>
            </w:r>
          </w:p>
        </w:tc>
      </w:tr>
      <w:tr w:rsidR="003B2B57" w:rsidRPr="00B476B0" w:rsidTr="000C2710">
        <w:tc>
          <w:tcPr>
            <w:tcW w:w="9571" w:type="dxa"/>
            <w:gridSpan w:val="2"/>
          </w:tcPr>
          <w:p w:rsidR="003B2B57" w:rsidRPr="00B476B0" w:rsidRDefault="003B2B57" w:rsidP="000C2710">
            <w:pPr>
              <w:jc w:val="both"/>
              <w:rPr>
                <w:sz w:val="28"/>
                <w:szCs w:val="28"/>
              </w:rPr>
            </w:pPr>
          </w:p>
          <w:p w:rsidR="003B2B57" w:rsidRPr="00B476B0" w:rsidRDefault="003B2B57" w:rsidP="00AF2D15">
            <w:pPr>
              <w:pStyle w:val="ConsPlusTitle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476B0">
              <w:rPr>
                <w:b w:val="0"/>
                <w:sz w:val="28"/>
                <w:szCs w:val="28"/>
              </w:rPr>
              <w:t xml:space="preserve">      В соответствии</w:t>
            </w:r>
            <w:r w:rsidR="002F4E6B">
              <w:rPr>
                <w:b w:val="0"/>
                <w:sz w:val="28"/>
                <w:szCs w:val="28"/>
              </w:rPr>
              <w:t xml:space="preserve"> с экспертным заключением № ЭЗ-73 от 12.04.2023,</w:t>
            </w:r>
            <w:r w:rsidRPr="00B476B0">
              <w:rPr>
                <w:b w:val="0"/>
                <w:sz w:val="28"/>
                <w:szCs w:val="28"/>
              </w:rPr>
              <w:t xml:space="preserve"> с пунктом 18 части 1 стать 4 Федерального Закона № 131-ФЗ «Об общих принципах организации местного самоуправления Российской Федерации», пункта 5 Постановления Правительства № 2314 от 28.12.2020 г., </w:t>
            </w:r>
            <w:r w:rsidR="00B476B0" w:rsidRPr="00B476B0">
              <w:rPr>
                <w:b w:val="0"/>
                <w:sz w:val="28"/>
                <w:szCs w:val="28"/>
              </w:rPr>
              <w:t>статьи 28 Устава городского поселения «Забайкальское»</w:t>
            </w:r>
            <w:r w:rsidRPr="00B476B0">
              <w:rPr>
                <w:b w:val="0"/>
                <w:sz w:val="28"/>
                <w:szCs w:val="28"/>
              </w:rPr>
              <w:t xml:space="preserve">  </w:t>
            </w:r>
            <w:r w:rsidRPr="00B476B0">
              <w:rPr>
                <w:sz w:val="28"/>
                <w:szCs w:val="28"/>
              </w:rPr>
              <w:t>постановляю:</w:t>
            </w:r>
            <w:r w:rsidRPr="00B476B0">
              <w:rPr>
                <w:b w:val="0"/>
                <w:sz w:val="28"/>
                <w:szCs w:val="28"/>
              </w:rPr>
              <w:t xml:space="preserve"> </w:t>
            </w:r>
          </w:p>
          <w:p w:rsidR="003B2B57" w:rsidRPr="00B476B0" w:rsidRDefault="00B476B0" w:rsidP="00AF2D15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B476B0">
              <w:rPr>
                <w:sz w:val="28"/>
                <w:szCs w:val="28"/>
              </w:rPr>
              <w:t>Признать утратившим силу</w:t>
            </w:r>
            <w:r w:rsidR="003B2B57" w:rsidRPr="00B476B0">
              <w:rPr>
                <w:sz w:val="28"/>
                <w:szCs w:val="28"/>
              </w:rPr>
              <w:t xml:space="preserve"> Постановлени</w:t>
            </w:r>
            <w:r w:rsidR="00AF2D15" w:rsidRPr="00B476B0">
              <w:rPr>
                <w:sz w:val="28"/>
                <w:szCs w:val="28"/>
              </w:rPr>
              <w:t>е</w:t>
            </w:r>
            <w:r w:rsidR="003B2B57" w:rsidRPr="00B476B0">
              <w:rPr>
                <w:sz w:val="28"/>
                <w:szCs w:val="28"/>
              </w:rPr>
              <w:t xml:space="preserve"> Администрации городского поселения «Забайкальское» № 587 от 30.04.2013 г.</w:t>
            </w:r>
            <w:r w:rsidRPr="00B476B0">
              <w:rPr>
                <w:sz w:val="28"/>
                <w:szCs w:val="28"/>
              </w:rPr>
              <w:t xml:space="preserve"> «Об организации сбора и хранения отработанных энергосберегающих ртутьсодержащих ламп на территории городского поселения «Забайкальское»</w:t>
            </w:r>
            <w:r w:rsidR="003B2B57" w:rsidRPr="00B476B0">
              <w:rPr>
                <w:sz w:val="28"/>
                <w:szCs w:val="28"/>
              </w:rPr>
              <w:t>;</w:t>
            </w:r>
          </w:p>
          <w:p w:rsidR="003B2B57" w:rsidRPr="00B476B0" w:rsidRDefault="003B2B57" w:rsidP="00AF2D1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B476B0">
              <w:rPr>
                <w:sz w:val="28"/>
                <w:szCs w:val="28"/>
              </w:rPr>
              <w:t>Опубликовать настоящее Постановление в информационном вестнике «Вести Забайкальска», а так же на официальном сайте Администрации городского поселения «Забайкальское».</w:t>
            </w:r>
          </w:p>
          <w:p w:rsidR="003B2B57" w:rsidRDefault="003B2B57" w:rsidP="000C271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476B0" w:rsidRPr="00B476B0" w:rsidRDefault="00B476B0" w:rsidP="000C271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AF2D15" w:rsidRPr="00B476B0" w:rsidRDefault="00AF2D15" w:rsidP="000C271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B2B57" w:rsidRPr="00B476B0" w:rsidTr="000C2710">
        <w:tc>
          <w:tcPr>
            <w:tcW w:w="9571" w:type="dxa"/>
            <w:gridSpan w:val="2"/>
          </w:tcPr>
          <w:p w:rsidR="003B2B57" w:rsidRPr="00B476B0" w:rsidRDefault="003B2B57" w:rsidP="000C2710">
            <w:pPr>
              <w:rPr>
                <w:b/>
                <w:sz w:val="28"/>
                <w:szCs w:val="28"/>
              </w:rPr>
            </w:pPr>
            <w:r w:rsidRPr="00B476B0">
              <w:rPr>
                <w:b/>
                <w:sz w:val="28"/>
                <w:szCs w:val="28"/>
              </w:rPr>
              <w:t xml:space="preserve">Глава городского поселения </w:t>
            </w:r>
          </w:p>
          <w:p w:rsidR="003B2B57" w:rsidRPr="00B476B0" w:rsidRDefault="003B2B57" w:rsidP="00AF2D15">
            <w:pPr>
              <w:rPr>
                <w:b/>
                <w:sz w:val="28"/>
                <w:szCs w:val="28"/>
              </w:rPr>
            </w:pPr>
            <w:r w:rsidRPr="00B476B0">
              <w:rPr>
                <w:b/>
                <w:sz w:val="28"/>
                <w:szCs w:val="28"/>
              </w:rPr>
              <w:t xml:space="preserve">«Забайкальское»                                                  </w:t>
            </w:r>
            <w:r w:rsidR="00B476B0">
              <w:rPr>
                <w:b/>
                <w:sz w:val="28"/>
                <w:szCs w:val="28"/>
              </w:rPr>
              <w:t xml:space="preserve">          </w:t>
            </w:r>
            <w:r w:rsidRPr="00B476B0">
              <w:rPr>
                <w:b/>
                <w:sz w:val="28"/>
                <w:szCs w:val="28"/>
              </w:rPr>
              <w:t xml:space="preserve">         </w:t>
            </w:r>
            <w:r w:rsidR="00AF2D15" w:rsidRPr="00B476B0">
              <w:rPr>
                <w:b/>
                <w:sz w:val="28"/>
                <w:szCs w:val="28"/>
              </w:rPr>
              <w:t xml:space="preserve"> А.В. Красновский</w:t>
            </w:r>
          </w:p>
        </w:tc>
      </w:tr>
    </w:tbl>
    <w:p w:rsidR="003B2B57" w:rsidRPr="00B476B0" w:rsidRDefault="003B2B57" w:rsidP="003B2B57">
      <w:pPr>
        <w:rPr>
          <w:sz w:val="28"/>
          <w:szCs w:val="28"/>
        </w:rPr>
      </w:pPr>
    </w:p>
    <w:sectPr w:rsidR="003B2B57" w:rsidRPr="00B4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842D5"/>
    <w:multiLevelType w:val="hybridMultilevel"/>
    <w:tmpl w:val="3780A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B57"/>
    <w:rsid w:val="002F4E6B"/>
    <w:rsid w:val="003B2B57"/>
    <w:rsid w:val="005D38CD"/>
    <w:rsid w:val="00720AF2"/>
    <w:rsid w:val="00AF2D15"/>
    <w:rsid w:val="00B476B0"/>
    <w:rsid w:val="00BE55C1"/>
    <w:rsid w:val="00F7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73849-D02D-474C-A099-93184A84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2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B2B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List Paragraph"/>
    <w:basedOn w:val="a"/>
    <w:uiPriority w:val="34"/>
    <w:qFormat/>
    <w:rsid w:val="003B2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76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6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4</cp:revision>
  <cp:lastPrinted>2023-04-26T06:59:00Z</cp:lastPrinted>
  <dcterms:created xsi:type="dcterms:W3CDTF">2023-04-26T06:28:00Z</dcterms:created>
  <dcterms:modified xsi:type="dcterms:W3CDTF">2023-05-03T02:31:00Z</dcterms:modified>
</cp:coreProperties>
</file>